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F" w:rsidRPr="0062337F" w:rsidRDefault="007B428F" w:rsidP="007B428F">
      <w:pPr>
        <w:pStyle w:val="Title"/>
        <w:ind w:left="864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2.</w:t>
      </w:r>
      <w:r w:rsidR="00D10F12">
        <w:rPr>
          <w:b w:val="0"/>
          <w:sz w:val="24"/>
          <w:szCs w:val="24"/>
        </w:rPr>
        <w:t>p</w:t>
      </w:r>
      <w:r w:rsidRPr="0062337F">
        <w:rPr>
          <w:b w:val="0"/>
          <w:sz w:val="24"/>
          <w:szCs w:val="24"/>
        </w:rPr>
        <w:t>ielikums</w:t>
      </w:r>
    </w:p>
    <w:p w:rsidR="007B428F" w:rsidRPr="0062337F" w:rsidRDefault="007B428F" w:rsidP="007B428F">
      <w:pPr>
        <w:pStyle w:val="Title"/>
        <w:ind w:left="8640"/>
        <w:jc w:val="right"/>
        <w:outlineLvl w:val="0"/>
        <w:rPr>
          <w:b w:val="0"/>
          <w:sz w:val="24"/>
          <w:szCs w:val="24"/>
        </w:rPr>
      </w:pPr>
      <w:r w:rsidRPr="0062337F">
        <w:rPr>
          <w:b w:val="0"/>
          <w:sz w:val="24"/>
          <w:szCs w:val="24"/>
        </w:rPr>
        <w:t>Ministru kabineta noteikumu projekta</w:t>
      </w:r>
    </w:p>
    <w:p w:rsidR="007B428F" w:rsidRPr="0062337F" w:rsidRDefault="007E52BD" w:rsidP="007B428F">
      <w:pPr>
        <w:pStyle w:val="Footer"/>
        <w:tabs>
          <w:tab w:val="right" w:pos="9180"/>
        </w:tabs>
        <w:jc w:val="right"/>
        <w:rPr>
          <w:bCs/>
        </w:rPr>
      </w:pPr>
      <w:r>
        <w:rPr>
          <w:bCs/>
        </w:rPr>
        <w:t>„Grozījums</w:t>
      </w:r>
      <w:r w:rsidR="007B428F" w:rsidRPr="0062337F">
        <w:rPr>
          <w:bCs/>
        </w:rPr>
        <w:t xml:space="preserve"> Ministru kabineta 2012.gada 10.jūlija noteikumos Nr.493</w:t>
      </w:r>
    </w:p>
    <w:p w:rsidR="007B428F" w:rsidRPr="0062337F" w:rsidRDefault="007B428F" w:rsidP="007B428F">
      <w:pPr>
        <w:pStyle w:val="Footer"/>
        <w:tabs>
          <w:tab w:val="right" w:pos="9180"/>
        </w:tabs>
        <w:jc w:val="right"/>
      </w:pPr>
      <w:r w:rsidRPr="0062337F">
        <w:rPr>
          <w:bCs/>
        </w:rPr>
        <w:t>„Valsts augu aizsardzības dienesta maksas pakalpojumu cenrādis””</w:t>
      </w:r>
    </w:p>
    <w:p w:rsidR="007B428F" w:rsidRPr="0062337F" w:rsidRDefault="007B428F" w:rsidP="007B428F">
      <w:pPr>
        <w:jc w:val="right"/>
        <w:rPr>
          <w:szCs w:val="24"/>
        </w:rPr>
      </w:pPr>
      <w:r w:rsidRPr="0062337F">
        <w:rPr>
          <w:szCs w:val="24"/>
        </w:rPr>
        <w:t>anotācijai</w:t>
      </w:r>
    </w:p>
    <w:p w:rsidR="007B428F" w:rsidRDefault="007B428F" w:rsidP="007B428F">
      <w:pPr>
        <w:jc w:val="right"/>
        <w:rPr>
          <w:sz w:val="20"/>
          <w:szCs w:val="20"/>
        </w:rPr>
      </w:pP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960"/>
        <w:gridCol w:w="2011"/>
        <w:gridCol w:w="954"/>
        <w:gridCol w:w="1052"/>
        <w:gridCol w:w="960"/>
        <w:gridCol w:w="1087"/>
        <w:gridCol w:w="1003"/>
        <w:gridCol w:w="960"/>
        <w:gridCol w:w="960"/>
        <w:gridCol w:w="1132"/>
        <w:gridCol w:w="960"/>
        <w:gridCol w:w="960"/>
        <w:gridCol w:w="960"/>
        <w:gridCol w:w="960"/>
      </w:tblGrid>
      <w:tr w:rsidR="007B428F" w:rsidRPr="00805DFA" w:rsidTr="00AE6A2D">
        <w:trPr>
          <w:trHeight w:val="300"/>
        </w:trPr>
        <w:tc>
          <w:tcPr>
            <w:tcW w:w="14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05DFA">
              <w:rPr>
                <w:b/>
                <w:bCs/>
                <w:sz w:val="16"/>
                <w:szCs w:val="16"/>
              </w:rPr>
              <w:t>Valsts augu aizsardzības dienesta sniegto maksas pakalpojumu izcenojumu aprēķin</w:t>
            </w:r>
            <w:r>
              <w:rPr>
                <w:b/>
                <w:bCs/>
                <w:sz w:val="16"/>
                <w:szCs w:val="16"/>
              </w:rPr>
              <w:t>a salīdzinājums fitosanitārajām pārbaudēm koksnei</w:t>
            </w:r>
          </w:p>
        </w:tc>
      </w:tr>
      <w:tr w:rsidR="007B428F" w:rsidRPr="00805DFA" w:rsidTr="00AE6A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Nr. p.k.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Maksas pakalpojuma veids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Mērvienība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Pakalpojuma sniegšanā iesaistīto cilvēku skaits (gab.)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Laika norma (stundās)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Vienas cilvēkstundas izmaksas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Maksas pakalpojumu cenu veidojošie elementi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Cena bez PVN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21% PVN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Cena ar PVN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</w:tr>
      <w:tr w:rsidR="007B428F" w:rsidRPr="00805DFA" w:rsidTr="00AE6A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</w:tr>
      <w:tr w:rsidR="007B428F" w:rsidRPr="00805DFA" w:rsidTr="00AE6A2D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 xml:space="preserve">Atalgojums, </w:t>
            </w:r>
            <w:r>
              <w:rPr>
                <w:color w:val="000000"/>
                <w:sz w:val="16"/>
                <w:szCs w:val="16"/>
              </w:rPr>
              <w:t>euro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Valsts soc.apdroš. obligātās iemaksas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Netiešās izmaksas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Pamatlīdzekļu nolietojums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28F" w:rsidRPr="00805DFA" w:rsidRDefault="007B428F" w:rsidP="00AE6A2D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Materiālu izmaksas (</w:t>
            </w:r>
            <w:r>
              <w:rPr>
                <w:color w:val="000000"/>
                <w:sz w:val="16"/>
                <w:szCs w:val="16"/>
              </w:rPr>
              <w:t>euro</w:t>
            </w:r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F" w:rsidRPr="00805DFA" w:rsidRDefault="007B428F" w:rsidP="00AE6A2D">
            <w:pPr>
              <w:rPr>
                <w:color w:val="000000"/>
                <w:sz w:val="16"/>
                <w:szCs w:val="16"/>
              </w:rPr>
            </w:pPr>
          </w:p>
        </w:tc>
      </w:tr>
      <w:tr w:rsidR="008204B2" w:rsidRPr="00805DFA" w:rsidTr="00AE6A2D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4B2" w:rsidRDefault="008204B2" w:rsidP="00AE6A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12.1.6.2.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Pr="000E474E" w:rsidRDefault="008204B2" w:rsidP="00AE6A2D">
            <w:pPr>
              <w:rPr>
                <w:sz w:val="16"/>
                <w:szCs w:val="16"/>
              </w:rPr>
            </w:pPr>
            <w:r w:rsidRPr="000E474E">
              <w:rPr>
                <w:sz w:val="16"/>
                <w:szCs w:val="16"/>
              </w:rPr>
              <w:t>pārbaude fitosanitārā sertifikāta saņemšanai eksportam un reeksportam apaļkokam (zāģbaļķiem), tai skaitā finierkluči, papīrmalka, u.c.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 w:rsidP="00AE6A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1 m3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nepiemēro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4B2" w:rsidRDefault="00820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</w:tr>
    </w:tbl>
    <w:p w:rsidR="007B428F" w:rsidRDefault="007B428F" w:rsidP="007B428F"/>
    <w:p w:rsidR="0000185C" w:rsidRDefault="0000185C" w:rsidP="0000185C">
      <w:pPr>
        <w:pStyle w:val="naisf"/>
        <w:spacing w:before="0" w:beforeAutospacing="0" w:after="0" w:afterAutospacing="0"/>
        <w:ind w:firstLine="720"/>
      </w:pPr>
    </w:p>
    <w:p w:rsidR="0000185C" w:rsidRDefault="0000185C" w:rsidP="0000185C">
      <w:pPr>
        <w:pStyle w:val="naisf"/>
        <w:spacing w:before="0" w:beforeAutospacing="0" w:after="0" w:afterAutospacing="0"/>
        <w:ind w:firstLine="720"/>
      </w:pPr>
    </w:p>
    <w:p w:rsidR="0000185C" w:rsidRPr="008963D5" w:rsidRDefault="0000185C" w:rsidP="0000185C">
      <w:pPr>
        <w:pStyle w:val="naisf"/>
        <w:spacing w:before="0" w:beforeAutospacing="0" w:after="0" w:afterAutospacing="0"/>
        <w:ind w:firstLine="720"/>
      </w:pPr>
      <w:r w:rsidRPr="008963D5">
        <w:t>Zemkopības ministrs</w:t>
      </w:r>
      <w:r w:rsidRPr="008963D5">
        <w:tab/>
      </w:r>
      <w:r w:rsidRPr="008963D5">
        <w:tab/>
      </w:r>
      <w:r w:rsidRPr="008963D5">
        <w:tab/>
      </w:r>
      <w:r w:rsidRPr="008963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3D5">
        <w:tab/>
      </w:r>
      <w:r w:rsidRPr="008963D5">
        <w:tab/>
        <w:t>J. Dūklavs</w:t>
      </w:r>
    </w:p>
    <w:p w:rsidR="0000185C" w:rsidRPr="008963D5" w:rsidRDefault="0000185C" w:rsidP="0000185C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0185C" w:rsidRDefault="0000185C" w:rsidP="0000185C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0185C" w:rsidRDefault="0000185C" w:rsidP="0000185C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0185C" w:rsidRPr="008963D5" w:rsidRDefault="0000185C" w:rsidP="0000185C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C696A" w:rsidRDefault="00BC696A" w:rsidP="0000185C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26.06.2015. 10:11</w:t>
      </w:r>
    </w:p>
    <w:p w:rsidR="00BC696A" w:rsidRDefault="00BC696A" w:rsidP="0000185C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122</w:t>
      </w:r>
      <w:r>
        <w:rPr>
          <w:sz w:val="20"/>
        </w:rPr>
        <w:fldChar w:fldCharType="end"/>
      </w:r>
    </w:p>
    <w:p w:rsidR="0000185C" w:rsidRPr="008963D5" w:rsidRDefault="0043077C" w:rsidP="0000185C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R.Grosbārdis</w:t>
      </w:r>
    </w:p>
    <w:p w:rsidR="00F125AB" w:rsidRDefault="0000185C" w:rsidP="0000185C">
      <w:pPr>
        <w:pStyle w:val="BodyTextIndent"/>
        <w:spacing w:after="0"/>
        <w:ind w:left="0"/>
      </w:pPr>
      <w:r w:rsidRPr="008963D5">
        <w:rPr>
          <w:sz w:val="20"/>
        </w:rPr>
        <w:t xml:space="preserve">67027309, </w:t>
      </w:r>
      <w:r w:rsidR="0043077C">
        <w:rPr>
          <w:sz w:val="20"/>
        </w:rPr>
        <w:t>Raivis.Grosbardis</w:t>
      </w:r>
      <w:r w:rsidRPr="008963D5">
        <w:rPr>
          <w:sz w:val="20"/>
        </w:rPr>
        <w:t>@vaad.gov.lv</w:t>
      </w:r>
    </w:p>
    <w:sectPr w:rsidR="00F125AB" w:rsidSect="00B86FB6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64" w:rsidRDefault="00085664" w:rsidP="0000185C">
      <w:r>
        <w:separator/>
      </w:r>
    </w:p>
  </w:endnote>
  <w:endnote w:type="continuationSeparator" w:id="0">
    <w:p w:rsidR="00085664" w:rsidRDefault="00085664" w:rsidP="0000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C" w:rsidRPr="0000185C" w:rsidRDefault="0043077C">
    <w:pPr>
      <w:pStyle w:val="Footer"/>
      <w:rPr>
        <w:sz w:val="20"/>
        <w:szCs w:val="20"/>
      </w:rPr>
    </w:pPr>
    <w:r>
      <w:rPr>
        <w:sz w:val="20"/>
        <w:szCs w:val="20"/>
      </w:rPr>
      <w:t>ZMAnotp_2606</w:t>
    </w:r>
    <w:r w:rsidR="0000185C" w:rsidRPr="0000185C">
      <w:rPr>
        <w:sz w:val="20"/>
        <w:szCs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64" w:rsidRDefault="00085664" w:rsidP="0000185C">
      <w:r>
        <w:separator/>
      </w:r>
    </w:p>
  </w:footnote>
  <w:footnote w:type="continuationSeparator" w:id="0">
    <w:p w:rsidR="00085664" w:rsidRDefault="00085664" w:rsidP="0000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F"/>
    <w:rsid w:val="0000185C"/>
    <w:rsid w:val="00085664"/>
    <w:rsid w:val="0022492B"/>
    <w:rsid w:val="00254FAD"/>
    <w:rsid w:val="0043077C"/>
    <w:rsid w:val="005B571D"/>
    <w:rsid w:val="0078626F"/>
    <w:rsid w:val="007B428F"/>
    <w:rsid w:val="007E52BD"/>
    <w:rsid w:val="008204B2"/>
    <w:rsid w:val="00875818"/>
    <w:rsid w:val="00971704"/>
    <w:rsid w:val="00BC696A"/>
    <w:rsid w:val="00CC2FCB"/>
    <w:rsid w:val="00D10F12"/>
    <w:rsid w:val="00F125AB"/>
    <w:rsid w:val="00F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8F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428F"/>
    <w:pPr>
      <w:tabs>
        <w:tab w:val="center" w:pos="4320"/>
        <w:tab w:val="right" w:pos="8640"/>
      </w:tabs>
    </w:pPr>
    <w:rPr>
      <w:noProof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B428F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7B428F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42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uiPriority w:val="99"/>
    <w:rsid w:val="0000185C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00185C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185C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8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5C"/>
    <w:rPr>
      <w:rFonts w:ascii="Times New Roman" w:eastAsia="Times New Roman" w:hAnsi="Times New Roman" w:cs="Times New Roman"/>
      <w:sz w:val="24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8F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428F"/>
    <w:pPr>
      <w:tabs>
        <w:tab w:val="center" w:pos="4320"/>
        <w:tab w:val="right" w:pos="8640"/>
      </w:tabs>
    </w:pPr>
    <w:rPr>
      <w:noProof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B428F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7B428F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42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uiPriority w:val="99"/>
    <w:rsid w:val="0000185C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00185C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185C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8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5C"/>
    <w:rPr>
      <w:rFonts w:ascii="Times New Roman" w:eastAsia="Times New Roman" w:hAnsi="Times New Roman" w:cs="Times New Roman"/>
      <w:sz w:val="24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Laimdota Adlere</cp:lastModifiedBy>
  <cp:revision>4</cp:revision>
  <dcterms:created xsi:type="dcterms:W3CDTF">2015-06-26T10:41:00Z</dcterms:created>
  <dcterms:modified xsi:type="dcterms:W3CDTF">2015-06-26T10:41:00Z</dcterms:modified>
</cp:coreProperties>
</file>